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53" w:rsidRDefault="00153BEB" w:rsidP="00E90D53">
      <w:pPr>
        <w:spacing w:after="240"/>
      </w:pPr>
      <w:r>
        <w:t xml:space="preserve">1. Žádáme o upřesnění, zda zmiňovaná inventarizace smluvní dokumentace v rámci Městského úřadu Dobřany, respektive města Dobřany, se týká pouze mého klienta či i jiných subjektů. V případě, že se inventarizace smluvní dokumentace týká i jiných subjektů, žádáme o konkrétní uvedení všech subjektů, jež se inventarizace smluvní dokumentace týká: </w:t>
      </w:r>
    </w:p>
    <w:p w:rsidR="00AC6DC1" w:rsidRDefault="00153BEB" w:rsidP="00E90D53">
      <w:pPr>
        <w:spacing w:after="240"/>
      </w:pPr>
      <w:r>
        <w:t>Týká se jen projektů, které se realizačně blíží závěru.</w:t>
      </w:r>
    </w:p>
    <w:p w:rsidR="00E90D53" w:rsidRDefault="00153BEB" w:rsidP="00E90D53">
      <w:pPr>
        <w:spacing w:after="240"/>
      </w:pPr>
      <w:r>
        <w:t>2. Žádáme o uvedení informace, jakých konkrétních roků se inventarizace smluvní dokumentace týká:</w:t>
      </w:r>
    </w:p>
    <w:p w:rsidR="00153BEB" w:rsidRDefault="00153BEB" w:rsidP="00E90D53">
      <w:pPr>
        <w:spacing w:after="240"/>
      </w:pPr>
      <w:bookmarkStart w:id="0" w:name="_GoBack"/>
      <w:bookmarkEnd w:id="0"/>
      <w:r>
        <w:t>Závazků do 12 měsíců před ukončením.</w:t>
      </w:r>
    </w:p>
    <w:p w:rsidR="00153BEB" w:rsidRDefault="00153BEB" w:rsidP="00E90D53">
      <w:pPr>
        <w:spacing w:after="240"/>
      </w:pPr>
      <w:r>
        <w:t>3. Uveďte, jaká konkrétní pochybení ze strany mého klienta byla městem Dobřany zjištěna v rámci inventarizace smluvní dokumentace:</w:t>
      </w:r>
    </w:p>
    <w:p w:rsidR="00153BEB" w:rsidRDefault="00153BEB" w:rsidP="00E90D53">
      <w:pPr>
        <w:spacing w:after="240"/>
      </w:pPr>
      <w:r>
        <w:t>Pochybení jsme neshledali. Řešíme rozdíl mezi původními smluvními závazky a dosud převedenou částí těchto závazků.</w:t>
      </w:r>
    </w:p>
    <w:p w:rsidR="00153BEB" w:rsidRDefault="00153BEB" w:rsidP="00E90D53">
      <w:pPr>
        <w:spacing w:after="240"/>
      </w:pPr>
      <w:r>
        <w:t xml:space="preserve">4. Žádáme o informaci, na jakém základě bylo prověřování smluvní dokumentace města Dobřany zahájeno. Zda bylo rozhodnuto neformálním rozhodnutím starosty města Dobřany či rozhodnutím formálním, resp. zda byl starosta města Dobřany k této inventarizaci smluvní dokumentace pověřen Radou města Dobřany či Zastupitelstvem města Dobřany. V případě, že se jednalo o formální rozhodnutí, žádáme o kopii všech dokumentů, které k tomuto </w:t>
      </w:r>
      <w:r w:rsidR="00313448">
        <w:t>rozhodnutí vedly:</w:t>
      </w:r>
    </w:p>
    <w:p w:rsidR="00153BEB" w:rsidRDefault="00153BEB" w:rsidP="00E90D53">
      <w:pPr>
        <w:spacing w:after="240"/>
      </w:pPr>
      <w:r>
        <w:t>Podnětem k prověřování byla informace Vašeho klienta, že lokalita Hnízdo bude v letošním roce dokončena ve smyslu zhotovení hrubých staveb zbylých domů a propojovacího chodníku do ulice Oty Kovala</w:t>
      </w:r>
      <w:r w:rsidR="00313448">
        <w:t>. Slovy jednatele - ,,Budeme tam hotovi a přesuneme se do kasáren.“ Žádné formální pověření nebylo, neboť jde o běžnou činnost v rámci zákonných povinností starosty.</w:t>
      </w:r>
    </w:p>
    <w:p w:rsidR="00313448" w:rsidRDefault="00313448" w:rsidP="00E90D53">
      <w:pPr>
        <w:spacing w:after="240"/>
      </w:pPr>
    </w:p>
    <w:p w:rsidR="00153BEB" w:rsidRDefault="00153BEB"/>
    <w:sectPr w:rsidR="0015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EB"/>
    <w:rsid w:val="000D6031"/>
    <w:rsid w:val="00153BEB"/>
    <w:rsid w:val="00313448"/>
    <w:rsid w:val="00AC6DC1"/>
    <w:rsid w:val="00AE1170"/>
    <w:rsid w:val="00E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Beranová</dc:creator>
  <cp:lastModifiedBy>Jiřina Beranová</cp:lastModifiedBy>
  <cp:revision>2</cp:revision>
  <dcterms:created xsi:type="dcterms:W3CDTF">2018-02-06T12:19:00Z</dcterms:created>
  <dcterms:modified xsi:type="dcterms:W3CDTF">2018-02-06T12:19:00Z</dcterms:modified>
</cp:coreProperties>
</file>